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DAA" w:rsidRDefault="00975DAA" w:rsidP="00975DAA">
      <w:pPr>
        <w:bidi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B15035" w:rsidRPr="00B15035" w:rsidRDefault="00B15035" w:rsidP="00975DAA">
      <w:pPr>
        <w:bidi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B15035">
        <w:rPr>
          <w:rFonts w:cs="B Zar" w:hint="cs"/>
          <w:b/>
          <w:bCs/>
          <w:sz w:val="24"/>
          <w:szCs w:val="24"/>
          <w:rtl/>
        </w:rPr>
        <w:t>تساهل</w:t>
      </w:r>
      <w:r w:rsidRPr="00B15035">
        <w:rPr>
          <w:rFonts w:cs="B Zar"/>
          <w:b/>
          <w:bCs/>
          <w:sz w:val="24"/>
          <w:szCs w:val="24"/>
          <w:rtl/>
        </w:rPr>
        <w:t xml:space="preserve"> </w:t>
      </w:r>
      <w:r w:rsidRPr="00B15035">
        <w:rPr>
          <w:rFonts w:cs="B Zar" w:hint="cs"/>
          <w:b/>
          <w:bCs/>
          <w:sz w:val="24"/>
          <w:szCs w:val="24"/>
          <w:rtl/>
        </w:rPr>
        <w:t>دینی</w:t>
      </w:r>
      <w:r w:rsidRPr="00B15035">
        <w:rPr>
          <w:rFonts w:cs="B Zar"/>
          <w:b/>
          <w:bCs/>
          <w:sz w:val="24"/>
          <w:szCs w:val="24"/>
          <w:rtl/>
        </w:rPr>
        <w:t xml:space="preserve"> </w:t>
      </w:r>
      <w:r w:rsidRPr="00B15035">
        <w:rPr>
          <w:rFonts w:cs="B Zar" w:hint="cs"/>
          <w:b/>
          <w:bCs/>
          <w:sz w:val="24"/>
          <w:szCs w:val="24"/>
          <w:rtl/>
        </w:rPr>
        <w:t>و</w:t>
      </w:r>
      <w:r w:rsidRPr="00B15035">
        <w:rPr>
          <w:rFonts w:cs="B Zar"/>
          <w:b/>
          <w:bCs/>
          <w:sz w:val="24"/>
          <w:szCs w:val="24"/>
          <w:rtl/>
        </w:rPr>
        <w:t xml:space="preserve"> </w:t>
      </w:r>
      <w:r w:rsidRPr="00B15035">
        <w:rPr>
          <w:rFonts w:cs="B Zar" w:hint="cs"/>
          <w:b/>
          <w:bCs/>
          <w:sz w:val="24"/>
          <w:szCs w:val="24"/>
          <w:rtl/>
        </w:rPr>
        <w:t>اخلاق</w:t>
      </w:r>
      <w:r w:rsidRPr="00B15035">
        <w:rPr>
          <w:rFonts w:cs="B Zar"/>
          <w:b/>
          <w:bCs/>
          <w:sz w:val="24"/>
          <w:szCs w:val="24"/>
          <w:rtl/>
        </w:rPr>
        <w:t xml:space="preserve"> </w:t>
      </w:r>
      <w:r w:rsidRPr="00B15035">
        <w:rPr>
          <w:rFonts w:cs="B Zar" w:hint="cs"/>
          <w:b/>
          <w:bCs/>
          <w:sz w:val="24"/>
          <w:szCs w:val="24"/>
          <w:rtl/>
        </w:rPr>
        <w:t>مناظره</w:t>
      </w:r>
    </w:p>
    <w:p w:rsidR="00B15035" w:rsidRPr="00B15035" w:rsidRDefault="00B15035" w:rsidP="00B15035">
      <w:pPr>
        <w:bidi/>
        <w:jc w:val="center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(</w:t>
      </w:r>
      <w:r w:rsidRPr="00B15035">
        <w:rPr>
          <w:rFonts w:cs="B Zar" w:hint="cs"/>
          <w:sz w:val="26"/>
          <w:szCs w:val="26"/>
          <w:rtl/>
        </w:rPr>
        <w:t>نگاهی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مثابه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مبنای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اخلاق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شناختی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وگو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تکیه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مناظرات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رضوی</w:t>
      </w:r>
      <w:r>
        <w:rPr>
          <w:rFonts w:cs="B Zar" w:hint="cs"/>
          <w:sz w:val="26"/>
          <w:szCs w:val="26"/>
          <w:rtl/>
        </w:rPr>
        <w:t>)</w:t>
      </w:r>
    </w:p>
    <w:p w:rsidR="00B15035" w:rsidRPr="00B15035" w:rsidRDefault="00B15035" w:rsidP="00B15035">
      <w:pPr>
        <w:bidi/>
        <w:jc w:val="center"/>
        <w:rPr>
          <w:rFonts w:cs="B Zar"/>
          <w:sz w:val="26"/>
          <w:szCs w:val="26"/>
          <w:rtl/>
        </w:rPr>
      </w:pPr>
    </w:p>
    <w:p w:rsidR="00B15035" w:rsidRPr="00B15035" w:rsidRDefault="00B15035" w:rsidP="00B15035">
      <w:pPr>
        <w:bidi/>
        <w:jc w:val="both"/>
        <w:rPr>
          <w:rFonts w:cs="B Zar"/>
          <w:sz w:val="26"/>
          <w:szCs w:val="26"/>
          <w:rtl/>
        </w:rPr>
      </w:pPr>
      <w:r w:rsidRPr="00B15035">
        <w:rPr>
          <w:rFonts w:cs="B Zar" w:hint="cs"/>
          <w:sz w:val="26"/>
          <w:szCs w:val="26"/>
          <w:rtl/>
        </w:rPr>
        <w:t>چکیده</w:t>
      </w:r>
    </w:p>
    <w:p w:rsidR="00E0784C" w:rsidRDefault="00B15035" w:rsidP="00B15035">
      <w:pPr>
        <w:bidi/>
        <w:jc w:val="both"/>
        <w:rPr>
          <w:rFonts w:cs="B Zar"/>
          <w:sz w:val="26"/>
          <w:szCs w:val="26"/>
          <w:rtl/>
        </w:rPr>
      </w:pPr>
      <w:r w:rsidRPr="00B15035">
        <w:rPr>
          <w:rFonts w:cs="B Zar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وگو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همان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گونه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دارای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مبانی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پیش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فرض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های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روش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شناختی،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معرفت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شناختی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شناختی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نیاز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مبانی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اخلاق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شناختی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نیز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دارد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بدون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بسترسازی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اخلاقی،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علمی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وگوی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ممکن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نیست</w:t>
      </w:r>
      <w:r w:rsidRPr="00B15035">
        <w:rPr>
          <w:rFonts w:cs="B Zar"/>
          <w:sz w:val="26"/>
          <w:szCs w:val="26"/>
          <w:rtl/>
        </w:rPr>
        <w:t xml:space="preserve">. </w:t>
      </w:r>
      <w:r w:rsidRPr="00B15035">
        <w:rPr>
          <w:rFonts w:cs="B Zar" w:hint="cs"/>
          <w:sz w:val="26"/>
          <w:szCs w:val="26"/>
          <w:rtl/>
        </w:rPr>
        <w:t>مبانی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اخلاقی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متعددی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می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توان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وگو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برشمرد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مدارا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یکی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هاست</w:t>
      </w:r>
      <w:r w:rsidRPr="00B15035">
        <w:rPr>
          <w:rFonts w:cs="B Zar"/>
          <w:sz w:val="26"/>
          <w:szCs w:val="26"/>
          <w:rtl/>
        </w:rPr>
        <w:t xml:space="preserve">.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دنیای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امروز،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مدارا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اغلب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مفهومی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می‌دانند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محصول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دنیای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غرب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مدرنیته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فرهنگ‌های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دیگر،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به‌ویژه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اسلام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چنین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مفاهیمی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ناآشنا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بوده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تقابل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تکثرپذیری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قرار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دارند؛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حالی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پژوهش‌هاي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علمی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تاریخی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بیانگر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این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تصور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چه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اندازه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وارونه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است؛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اسلام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طول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تاریخ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بهترین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چهره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مدارا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تحمل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عقاید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افکار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مخالفان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خود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نشان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داده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صدها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سال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پیش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آن‌که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اروپاییان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سخن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بگویند،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مسلمانان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فرهنگ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اسلامی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پایبند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بوده‌اند</w:t>
      </w:r>
      <w:r w:rsidRPr="00B15035">
        <w:rPr>
          <w:rFonts w:cs="B Zar"/>
          <w:sz w:val="26"/>
          <w:szCs w:val="26"/>
          <w:rtl/>
        </w:rPr>
        <w:t xml:space="preserve">. </w:t>
      </w:r>
      <w:r w:rsidRPr="00B15035">
        <w:rPr>
          <w:rFonts w:cs="B Zar" w:hint="cs"/>
          <w:sz w:val="26"/>
          <w:szCs w:val="26"/>
          <w:rtl/>
        </w:rPr>
        <w:t>پیامبر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اکرم</w:t>
      </w:r>
      <w:r w:rsidRPr="00B15035">
        <w:rPr>
          <w:rFonts w:cs="B Zar"/>
          <w:sz w:val="26"/>
          <w:szCs w:val="26"/>
          <w:rtl/>
        </w:rPr>
        <w:t>(</w:t>
      </w:r>
      <w:r w:rsidRPr="00B15035">
        <w:rPr>
          <w:rFonts w:cs="B Zar" w:hint="cs"/>
          <w:sz w:val="26"/>
          <w:szCs w:val="26"/>
          <w:rtl/>
        </w:rPr>
        <w:t>ص</w:t>
      </w:r>
      <w:r w:rsidRPr="00B15035">
        <w:rPr>
          <w:rFonts w:cs="B Zar"/>
          <w:sz w:val="26"/>
          <w:szCs w:val="26"/>
          <w:rtl/>
        </w:rPr>
        <w:t xml:space="preserve">)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امام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علی</w:t>
      </w:r>
      <w:r w:rsidRPr="00B15035">
        <w:rPr>
          <w:rFonts w:cs="B Zar"/>
          <w:sz w:val="26"/>
          <w:szCs w:val="26"/>
          <w:rtl/>
        </w:rPr>
        <w:t>(</w:t>
      </w:r>
      <w:r w:rsidRPr="00B15035">
        <w:rPr>
          <w:rFonts w:cs="B Zar" w:hint="cs"/>
          <w:sz w:val="26"/>
          <w:szCs w:val="26"/>
          <w:rtl/>
        </w:rPr>
        <w:t>ع</w:t>
      </w:r>
      <w:r w:rsidRPr="00B15035">
        <w:rPr>
          <w:rFonts w:cs="B Zar"/>
          <w:sz w:val="26"/>
          <w:szCs w:val="26"/>
          <w:rtl/>
        </w:rPr>
        <w:t xml:space="preserve">) </w:t>
      </w:r>
      <w:r w:rsidRPr="00B15035">
        <w:rPr>
          <w:rFonts w:cs="B Zar" w:hint="cs"/>
          <w:sz w:val="26"/>
          <w:szCs w:val="26"/>
          <w:rtl/>
        </w:rPr>
        <w:t>چهارده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قرن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قبل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دنیایی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مفهوم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همزیستی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بشر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کاملاً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ناشناخته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بود،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صراحت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کامل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شناخته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ملت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مسلمان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دعوت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نمودند</w:t>
      </w:r>
      <w:r w:rsidRPr="00B15035">
        <w:rPr>
          <w:rFonts w:cs="B Zar"/>
          <w:sz w:val="26"/>
          <w:szCs w:val="26"/>
          <w:rtl/>
        </w:rPr>
        <w:t xml:space="preserve">.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دوره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امام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رضا</w:t>
      </w:r>
      <w:r w:rsidRPr="00B15035">
        <w:rPr>
          <w:rFonts w:cs="B Zar"/>
          <w:sz w:val="26"/>
          <w:szCs w:val="26"/>
          <w:rtl/>
        </w:rPr>
        <w:t xml:space="preserve"> (</w:t>
      </w:r>
      <w:r w:rsidRPr="00B15035">
        <w:rPr>
          <w:rFonts w:cs="B Zar" w:hint="cs"/>
          <w:sz w:val="26"/>
          <w:szCs w:val="26"/>
          <w:rtl/>
        </w:rPr>
        <w:t>ع</w:t>
      </w:r>
      <w:r w:rsidRPr="00B15035">
        <w:rPr>
          <w:rFonts w:cs="B Zar"/>
          <w:sz w:val="26"/>
          <w:szCs w:val="26"/>
          <w:rtl/>
        </w:rPr>
        <w:t xml:space="preserve">) </w:t>
      </w:r>
      <w:r w:rsidRPr="00B15035">
        <w:rPr>
          <w:rFonts w:cs="B Zar" w:hint="cs"/>
          <w:sz w:val="26"/>
          <w:szCs w:val="26"/>
          <w:rtl/>
        </w:rPr>
        <w:t>نیز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یکی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دوره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های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ظهور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تنوع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تکثر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حضرت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مبنای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اصل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گفتار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رفتاری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مسالمت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آمیز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دیگران،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ویژه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پیروان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سایر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ادیان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داشتند</w:t>
      </w:r>
      <w:r w:rsidRPr="00B15035">
        <w:rPr>
          <w:rFonts w:cs="B Zar"/>
          <w:sz w:val="26"/>
          <w:szCs w:val="26"/>
          <w:rtl/>
        </w:rPr>
        <w:t xml:space="preserve">. </w:t>
      </w:r>
      <w:r w:rsidRPr="00B15035">
        <w:rPr>
          <w:rFonts w:cs="B Zar" w:hint="cs"/>
          <w:sz w:val="26"/>
          <w:szCs w:val="26"/>
          <w:rtl/>
        </w:rPr>
        <w:t>هر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چند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وگوی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بین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الادیانیِ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مبتنی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آزاداندیشی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عصر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نبوی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شروع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شد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عصر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علوی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ائمه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تداوم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توسعه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پیدا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کرد،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اما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عصر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رضوی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اوج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خود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رسید</w:t>
      </w:r>
      <w:r w:rsidRPr="00B15035">
        <w:rPr>
          <w:rFonts w:cs="B Zar"/>
          <w:sz w:val="26"/>
          <w:szCs w:val="26"/>
          <w:rtl/>
        </w:rPr>
        <w:t xml:space="preserve">. </w:t>
      </w:r>
      <w:r w:rsidRPr="00B15035">
        <w:rPr>
          <w:rFonts w:cs="B Zar" w:hint="cs"/>
          <w:sz w:val="26"/>
          <w:szCs w:val="26"/>
          <w:rtl/>
        </w:rPr>
        <w:t>روش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نحوه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رفتار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امام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رضا</w:t>
      </w:r>
      <w:r w:rsidRPr="00B15035">
        <w:rPr>
          <w:rFonts w:cs="B Zar"/>
          <w:sz w:val="26"/>
          <w:szCs w:val="26"/>
          <w:rtl/>
        </w:rPr>
        <w:t xml:space="preserve"> (</w:t>
      </w:r>
      <w:r w:rsidRPr="00B15035">
        <w:rPr>
          <w:rFonts w:cs="B Zar" w:hint="cs"/>
          <w:sz w:val="26"/>
          <w:szCs w:val="26"/>
          <w:rtl/>
        </w:rPr>
        <w:t>ع</w:t>
      </w:r>
      <w:r w:rsidRPr="00B15035">
        <w:rPr>
          <w:rFonts w:cs="B Zar"/>
          <w:sz w:val="26"/>
          <w:szCs w:val="26"/>
          <w:rtl/>
        </w:rPr>
        <w:t xml:space="preserve">)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وگوها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مناظراتی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دانشمندان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اصحاب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ادیان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داشتند،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بهترین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الگو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این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زمینه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</w:t>
      </w:r>
      <w:r w:rsidRPr="00B15035">
        <w:rPr>
          <w:rFonts w:cs="B Zar"/>
          <w:sz w:val="26"/>
          <w:szCs w:val="26"/>
          <w:rtl/>
        </w:rPr>
        <w:t xml:space="preserve">.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این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رو،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مقاله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حاضر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رویکردی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توصیفی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تحلیلی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استفاده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از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روش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کتابخانه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B15035">
        <w:rPr>
          <w:rFonts w:cs="B Zar" w:hint="cs"/>
          <w:sz w:val="26"/>
          <w:szCs w:val="26"/>
          <w:rtl/>
        </w:rPr>
        <w:t>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اسنادی،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تحلیل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تبیین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تساهل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مدارای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دینی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مناظرات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سیره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رضوی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بپردازد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مبانی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آن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را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مورد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بحث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و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بررسی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قرار</w:t>
      </w:r>
      <w:r w:rsidRPr="00B15035">
        <w:rPr>
          <w:rFonts w:cs="B Zar"/>
          <w:sz w:val="26"/>
          <w:szCs w:val="26"/>
          <w:rtl/>
        </w:rPr>
        <w:t xml:space="preserve"> </w:t>
      </w:r>
      <w:r w:rsidRPr="00B15035">
        <w:rPr>
          <w:rFonts w:cs="B Zar" w:hint="cs"/>
          <w:sz w:val="26"/>
          <w:szCs w:val="26"/>
          <w:rtl/>
        </w:rPr>
        <w:t>دهد</w:t>
      </w:r>
      <w:r w:rsidRPr="00B15035">
        <w:rPr>
          <w:rFonts w:cs="B Zar"/>
          <w:sz w:val="26"/>
          <w:szCs w:val="26"/>
        </w:rPr>
        <w:t>.</w:t>
      </w:r>
    </w:p>
    <w:p w:rsidR="003443D1" w:rsidRPr="00B15035" w:rsidRDefault="003443D1" w:rsidP="003443D1">
      <w:pPr>
        <w:bidi/>
        <w:jc w:val="both"/>
        <w:rPr>
          <w:rFonts w:cs="B Zar"/>
          <w:sz w:val="26"/>
          <w:szCs w:val="26"/>
        </w:rPr>
      </w:pPr>
      <w:r>
        <w:rPr>
          <w:rFonts w:cs="B Zar" w:hint="cs"/>
          <w:sz w:val="26"/>
          <w:szCs w:val="26"/>
          <w:rtl/>
        </w:rPr>
        <w:t xml:space="preserve">کلمات کلیدی: امام رضا، </w:t>
      </w:r>
      <w:bookmarkStart w:id="0" w:name="_GoBack"/>
      <w:bookmarkEnd w:id="0"/>
      <w:r>
        <w:rPr>
          <w:rFonts w:cs="B Zar" w:hint="cs"/>
          <w:sz w:val="26"/>
          <w:szCs w:val="26"/>
          <w:rtl/>
        </w:rPr>
        <w:t>مناظره، اخلاق، تساهل دینی.</w:t>
      </w:r>
    </w:p>
    <w:sectPr w:rsidR="003443D1" w:rsidRPr="00B150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96"/>
    <w:rsid w:val="00103D96"/>
    <w:rsid w:val="003443D1"/>
    <w:rsid w:val="00726FD7"/>
    <w:rsid w:val="00975DAA"/>
    <w:rsid w:val="00B15035"/>
    <w:rsid w:val="00E0784C"/>
    <w:rsid w:val="00F0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065F89-5DED-4F4E-A225-C8C8FFE3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5D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Narenj.co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6</cp:revision>
  <dcterms:created xsi:type="dcterms:W3CDTF">2017-12-21T15:26:00Z</dcterms:created>
  <dcterms:modified xsi:type="dcterms:W3CDTF">2017-12-23T00:11:00Z</dcterms:modified>
</cp:coreProperties>
</file>